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40AB" w14:textId="0B6ADBB6" w:rsidR="00880558" w:rsidRDefault="003344F2" w:rsidP="00DC2F38">
      <w:pPr>
        <w:ind w:left="-284" w:right="191"/>
      </w:pPr>
      <w:r w:rsidRPr="003344F2">
        <w:rPr>
          <w:noProof/>
        </w:rPr>
        <w:drawing>
          <wp:inline distT="0" distB="0" distL="0" distR="0" wp14:anchorId="42D390A4" wp14:editId="7C7BD052">
            <wp:extent cx="6152515" cy="1274445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B7A0F" w14:textId="38AE0051" w:rsidR="003344F2" w:rsidRDefault="003344F2" w:rsidP="00DC2F38">
      <w:pPr>
        <w:ind w:left="-284" w:right="191"/>
      </w:pPr>
      <w:r w:rsidRPr="003344F2">
        <w:rPr>
          <w:noProof/>
        </w:rPr>
        <w:drawing>
          <wp:inline distT="0" distB="0" distL="0" distR="0" wp14:anchorId="4D24854B" wp14:editId="2B781442">
            <wp:extent cx="6152515" cy="2774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D8F83" w14:textId="537E5A12" w:rsidR="00CD466E" w:rsidRDefault="00CD466E" w:rsidP="00DC2F38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1523BE8" w14:textId="3AD1052E" w:rsidR="00676765" w:rsidRDefault="00676765" w:rsidP="00DC2F38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FC07DA3" w14:textId="77777777" w:rsidR="00676765" w:rsidRDefault="00676765" w:rsidP="00DC2F38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261C5B4" w14:textId="5DFA643B" w:rsidR="00676765" w:rsidRPr="00676765" w:rsidRDefault="00676765" w:rsidP="00DC2F38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«Өнеркәсіп саласындағы қызметті жүзеге асыру үшін қойылатын біліктілік талаптарын және оларға сәйкестікті растайтын құжаттар тізбесін бекіту туралы» Қазақстан Республикасы Индустрия және инфрақұрылымдық даму министрінің </w:t>
      </w:r>
      <w:r w:rsidR="00C372C8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міндетін атқарушының</w:t>
      </w: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</w:t>
      </w:r>
      <w:r w:rsidR="00C372C8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br/>
      </w: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2015 жылғы 23 қаңтардағы № 45 бұйрығына өзгерістер енгізу туралы</w:t>
      </w:r>
    </w:p>
    <w:p w14:paraId="3BEA650E" w14:textId="77777777" w:rsidR="00676765" w:rsidRPr="00676765" w:rsidRDefault="00676765" w:rsidP="00DC2F38">
      <w:pPr>
        <w:spacing w:after="0" w:line="240" w:lineRule="auto"/>
        <w:ind w:left="-284" w:right="191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14:paraId="2A339BAF" w14:textId="77777777" w:rsidR="00676765" w:rsidRPr="00676765" w:rsidRDefault="00676765" w:rsidP="00DC2F38">
      <w:pPr>
        <w:spacing w:after="0" w:line="240" w:lineRule="auto"/>
        <w:ind w:left="-284" w:right="191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14:paraId="18E85B00" w14:textId="77777777" w:rsidR="00676765" w:rsidRPr="00676765" w:rsidRDefault="00676765" w:rsidP="00DC2F38">
      <w:pPr>
        <w:spacing w:after="0" w:line="240" w:lineRule="auto"/>
        <w:ind w:left="-284" w:right="191" w:firstLine="708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БҰЙЫРАМЫН:</w:t>
      </w:r>
    </w:p>
    <w:p w14:paraId="24F7BAFC" w14:textId="362371E4" w:rsidR="00676765" w:rsidRPr="00B707F9" w:rsidRDefault="00676765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676765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1. «Өнеркәсіп саласындағы қызметті жүзеге асыру үшін қойылатын біліктілік талаптарын және оларға сәйкестікті растайтын құжаттар тізбесін бекіту туралы» Қазақстан Республикасы </w:t>
      </w:r>
      <w:r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Индустрия және инфрақұрылымдық даму министрінің </w:t>
      </w:r>
      <w:r w:rsidR="003041B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міндетін атқарушының</w:t>
      </w:r>
      <w:r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2015 жылғы 23 қаңтардағы № 45 бұйрығына </w:t>
      </w:r>
      <w:r w:rsidR="00CE73AB"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(Нормативтік құқықтық актілерді мемлекеттік тіркеу тізілімінде № 10427 болып тіркелген) </w:t>
      </w:r>
      <w:r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мынадай өзгерістер енгізілсін:</w:t>
      </w:r>
    </w:p>
    <w:p w14:paraId="65FD80F1" w14:textId="415CB5C8" w:rsidR="000A0C8C" w:rsidRDefault="00676765" w:rsidP="00DC2F38">
      <w:pPr>
        <w:spacing w:after="0" w:line="240" w:lineRule="auto"/>
        <w:ind w:left="-284" w:right="191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ab/>
      </w:r>
      <w:r w:rsidR="000A0C8C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көрсетілген бұйрықпен бекітілген </w:t>
      </w:r>
      <w:r w:rsidRPr="00B707F9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Өнеркәсіп саласындағы</w:t>
      </w:r>
      <w:r w:rsidRPr="00676765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қызметті жүзеге асыру үшін біліктілік талаптары және оларға сәйкестікті растайтын құжаттар тізбесін</w:t>
      </w:r>
      <w:r w:rsidR="000D752C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де</w:t>
      </w:r>
      <w:r w:rsidR="000A0C8C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:</w:t>
      </w:r>
    </w:p>
    <w:p w14:paraId="4ECD20ED" w14:textId="37273CCC" w:rsidR="00676765" w:rsidRPr="00676765" w:rsidRDefault="000A0C8C" w:rsidP="00DC2F38">
      <w:pPr>
        <w:spacing w:after="0" w:line="240" w:lineRule="auto"/>
        <w:ind w:left="-284" w:right="191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жолы, 2 реттік нөмірі</w:t>
      </w:r>
      <w:r w:rsidR="00676765" w:rsidRPr="00676765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мынадай редакцияда жасылсын:</w:t>
      </w:r>
    </w:p>
    <w:p w14:paraId="2E74F399" w14:textId="77777777" w:rsidR="00676765" w:rsidRPr="00676765" w:rsidRDefault="00676765" w:rsidP="00DC2F38">
      <w:pPr>
        <w:tabs>
          <w:tab w:val="left" w:pos="993"/>
        </w:tabs>
        <w:spacing w:after="0" w:line="240" w:lineRule="auto"/>
        <w:ind w:left="-284" w:right="19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767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993"/>
        <w:gridCol w:w="3969"/>
        <w:gridCol w:w="2410"/>
        <w:gridCol w:w="2410"/>
      </w:tblGrid>
      <w:tr w:rsidR="00676765" w:rsidRPr="00DC2F38" w14:paraId="18133F5F" w14:textId="77777777" w:rsidTr="00DC2F38">
        <w:tc>
          <w:tcPr>
            <w:tcW w:w="993" w:type="dxa"/>
          </w:tcPr>
          <w:p w14:paraId="57B203B5" w14:textId="6F0FA5B0" w:rsidR="00676765" w:rsidRPr="00676765" w:rsidRDefault="00676765" w:rsidP="00DC2F38">
            <w:pPr>
              <w:tabs>
                <w:tab w:val="left" w:pos="922"/>
              </w:tabs>
              <w:ind w:right="191"/>
              <w:jc w:val="both"/>
              <w:rPr>
                <w:sz w:val="28"/>
                <w:szCs w:val="28"/>
              </w:rPr>
            </w:pPr>
            <w:r w:rsidRPr="00676765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63450966" w14:textId="77777777" w:rsidR="00676765" w:rsidRPr="00676765" w:rsidRDefault="00676765" w:rsidP="00DC2F38">
            <w:pPr>
              <w:tabs>
                <w:tab w:val="left" w:pos="993"/>
              </w:tabs>
              <w:ind w:left="-111" w:right="35"/>
              <w:jc w:val="both"/>
              <w:rPr>
                <w:sz w:val="28"/>
                <w:szCs w:val="28"/>
                <w:lang w:val="kk-KZ"/>
              </w:rPr>
            </w:pPr>
            <w:r w:rsidRPr="00676765">
              <w:rPr>
                <w:sz w:val="28"/>
                <w:szCs w:val="28"/>
                <w:lang w:val="kk-KZ"/>
              </w:rPr>
              <w:t xml:space="preserve">Жылжымайтын мүліктің кадастрлық нөмірін (орналасқан мекен-жайы); шарттың нөмірін және шартқа қол қою күнін, егер өзге заңды негіздер болса; шарт жасасылған ұйымның атауын қамтитын, мәлімденген қызметтің кіші түрлеріне сәйкес меншік құқығындағы немесе өнеркәсіптік, санитарлық-эпидемиологиялық қауіпсіздік </w:t>
            </w:r>
            <w:r w:rsidRPr="00676765">
              <w:rPr>
                <w:sz w:val="28"/>
                <w:szCs w:val="28"/>
                <w:lang w:val="kk-KZ"/>
              </w:rPr>
              <w:lastRenderedPageBreak/>
              <w:t>талаптарына сәйкес келетін өзге де заңды негіздердегі өндірістік база (ғимарат, үй-жайлар).</w:t>
            </w:r>
          </w:p>
        </w:tc>
        <w:tc>
          <w:tcPr>
            <w:tcW w:w="2410" w:type="dxa"/>
          </w:tcPr>
          <w:p w14:paraId="6A86754E" w14:textId="77777777" w:rsidR="00676765" w:rsidRPr="00676765" w:rsidRDefault="00676765" w:rsidP="00DC2F38">
            <w:pPr>
              <w:tabs>
                <w:tab w:val="left" w:pos="993"/>
              </w:tabs>
              <w:ind w:left="-102"/>
              <w:jc w:val="both"/>
              <w:rPr>
                <w:sz w:val="28"/>
                <w:szCs w:val="28"/>
                <w:lang w:val="kk-KZ"/>
              </w:rPr>
            </w:pPr>
            <w:r w:rsidRPr="00676765">
              <w:rPr>
                <w:sz w:val="28"/>
                <w:szCs w:val="28"/>
                <w:lang w:val="kk-KZ"/>
              </w:rPr>
              <w:lastRenderedPageBreak/>
              <w:t>Өнеркәсіп саласындағы қызметті жүзеге асыру үшін осы біліктілік талаптарын және оларға сәйкестікті растайтын құжаттар тізбесіне қосымшаға сәйкес мәліметтер нысаны</w:t>
            </w:r>
          </w:p>
        </w:tc>
        <w:tc>
          <w:tcPr>
            <w:tcW w:w="2410" w:type="dxa"/>
          </w:tcPr>
          <w:p w14:paraId="434F16B7" w14:textId="77777777" w:rsidR="00676765" w:rsidRPr="00676765" w:rsidRDefault="00676765" w:rsidP="00DC2F38">
            <w:pPr>
              <w:tabs>
                <w:tab w:val="left" w:pos="993"/>
              </w:tabs>
              <w:ind w:left="-111" w:right="38"/>
              <w:jc w:val="both"/>
              <w:rPr>
                <w:sz w:val="28"/>
                <w:szCs w:val="28"/>
                <w:lang w:val="kk-KZ"/>
              </w:rPr>
            </w:pPr>
            <w:r w:rsidRPr="00676765">
              <w:rPr>
                <w:sz w:val="28"/>
                <w:szCs w:val="28"/>
                <w:lang w:val="kk-KZ"/>
              </w:rPr>
              <w:t>«Жылжымайтын мүлік тіркелімі» мемлекеттік деректер қоры» ақпараттық жүйесінен алу.</w:t>
            </w:r>
          </w:p>
          <w:p w14:paraId="4C273B1A" w14:textId="77777777" w:rsidR="00676765" w:rsidRPr="00676765" w:rsidRDefault="00676765" w:rsidP="00DC2F38">
            <w:pPr>
              <w:tabs>
                <w:tab w:val="left" w:pos="993"/>
              </w:tabs>
              <w:ind w:left="-111" w:right="38"/>
              <w:jc w:val="both"/>
              <w:rPr>
                <w:sz w:val="28"/>
                <w:szCs w:val="28"/>
                <w:lang w:val="kk-KZ"/>
              </w:rPr>
            </w:pPr>
            <w:r w:rsidRPr="00676765">
              <w:rPr>
                <w:sz w:val="28"/>
                <w:szCs w:val="28"/>
                <w:lang w:val="kk-KZ"/>
              </w:rPr>
              <w:t>Егер өзге де заңды негіздер болса, растайтын құжаттардың көшірмесі ұсынылады.</w:t>
            </w:r>
          </w:p>
        </w:tc>
      </w:tr>
    </w:tbl>
    <w:p w14:paraId="3572DAB5" w14:textId="77777777" w:rsidR="00676765" w:rsidRPr="00676765" w:rsidRDefault="00676765" w:rsidP="00DC2F38">
      <w:pPr>
        <w:tabs>
          <w:tab w:val="left" w:pos="993"/>
        </w:tabs>
        <w:spacing w:after="0" w:line="240" w:lineRule="auto"/>
        <w:ind w:left="-284" w:right="191" w:firstLine="709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7676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»;</w:t>
      </w:r>
    </w:p>
    <w:p w14:paraId="5DC85256" w14:textId="78955748" w:rsidR="00676765" w:rsidRDefault="000A0C8C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қосымша осы бұйрыққа қосымшаға сәйкес жаңа редакцияда жасылсын</w:t>
      </w:r>
      <w:r w:rsidR="003041B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.</w:t>
      </w:r>
    </w:p>
    <w:p w14:paraId="770319EF" w14:textId="77777777" w:rsidR="00CE73AB" w:rsidRPr="00CE73AB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2. Қазақстан Республикасы Өнеркәсіп және құрылыс министрлігінің Өнеркәсіп комитеті заңнамада белгіленген тәртіппен мыналарды қамтамасыз етсін:</w:t>
      </w:r>
    </w:p>
    <w:p w14:paraId="4D06CD4D" w14:textId="103CA5BB" w:rsidR="00CE73AB" w:rsidRPr="00CE73AB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1) </w:t>
      </w:r>
      <w:r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о</w:t>
      </w: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сы бұйрықтың Қазақстан Республикасының Әділет министрлігінде мемлекеттік тіркелуі;</w:t>
      </w:r>
    </w:p>
    <w:p w14:paraId="18FED6F8" w14:textId="77777777" w:rsidR="00CE73AB" w:rsidRPr="00CE73AB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2) осы бұйрықты Қазақстан Республикасы Өнеркәсіп және құрылыс министрлігінің интернет-ресурсында орналастыру.</w:t>
      </w:r>
    </w:p>
    <w:p w14:paraId="0389B353" w14:textId="77777777" w:rsidR="00CE73AB" w:rsidRPr="00CE73AB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3. Осы бұйрықтың орындалуын бақылау жетекшілік ететін Қазақстан Республикасының Өнеркәсіп және құрылыс вице-министріне жүктелсін.</w:t>
      </w:r>
    </w:p>
    <w:p w14:paraId="293F73F0" w14:textId="54B138B7" w:rsidR="00676765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CE73A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4. Осы бұйрық алғашқы ресми жарияланған күнінен кейін күнтізбелік он күн өткен соң қолданысқа енгізіледі.</w:t>
      </w:r>
    </w:p>
    <w:p w14:paraId="07D2347F" w14:textId="26349B1E" w:rsidR="00CE73AB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</w:p>
    <w:p w14:paraId="4B2FA377" w14:textId="77777777" w:rsidR="00CE73AB" w:rsidRPr="00676765" w:rsidRDefault="00CE73AB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</w:p>
    <w:p w14:paraId="690B8488" w14:textId="77777777" w:rsidR="00676765" w:rsidRPr="00676765" w:rsidRDefault="00676765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</w:p>
    <w:p w14:paraId="79E846B2" w14:textId="77777777" w:rsidR="00676765" w:rsidRPr="00676765" w:rsidRDefault="00676765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Өнеркәсіп және құрылыс</w:t>
      </w:r>
    </w:p>
    <w:p w14:paraId="5EED0D14" w14:textId="74839418" w:rsidR="00676765" w:rsidRPr="00676765" w:rsidRDefault="003041B1" w:rsidP="00DC2F38">
      <w:pPr>
        <w:spacing w:after="0" w:line="240" w:lineRule="auto"/>
        <w:ind w:left="-284" w:right="191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м</w:t>
      </w:r>
      <w:r w:rsidR="00676765"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инистрі                                                                                       Е. </w:t>
      </w:r>
      <w:proofErr w:type="spellStart"/>
      <w:r w:rsidR="00676765" w:rsidRPr="0067676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Нағаспаев</w:t>
      </w:r>
      <w:proofErr w:type="spellEnd"/>
    </w:p>
    <w:p w14:paraId="0A214EF6" w14:textId="77777777" w:rsidR="00CD466E" w:rsidRPr="00676765" w:rsidRDefault="00CD466E" w:rsidP="00DC2F38">
      <w:pPr>
        <w:spacing w:after="0" w:line="240" w:lineRule="auto"/>
        <w:ind w:left="-284" w:right="19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sectPr w:rsidR="00CD466E" w:rsidRPr="00676765" w:rsidSect="00DC2F38">
      <w:headerReference w:type="default" r:id="rId8"/>
      <w:pgSz w:w="12240" w:h="15840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D2D9" w14:textId="77777777" w:rsidR="00ED3BB3" w:rsidRDefault="00ED3BB3" w:rsidP="00DC2F38">
      <w:pPr>
        <w:spacing w:after="0" w:line="240" w:lineRule="auto"/>
      </w:pPr>
      <w:r>
        <w:separator/>
      </w:r>
    </w:p>
  </w:endnote>
  <w:endnote w:type="continuationSeparator" w:id="0">
    <w:p w14:paraId="5C82C173" w14:textId="77777777" w:rsidR="00ED3BB3" w:rsidRDefault="00ED3BB3" w:rsidP="00DC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8EDB" w14:textId="77777777" w:rsidR="00ED3BB3" w:rsidRDefault="00ED3BB3" w:rsidP="00DC2F38">
      <w:pPr>
        <w:spacing w:after="0" w:line="240" w:lineRule="auto"/>
      </w:pPr>
      <w:r>
        <w:separator/>
      </w:r>
    </w:p>
  </w:footnote>
  <w:footnote w:type="continuationSeparator" w:id="0">
    <w:p w14:paraId="317EC934" w14:textId="77777777" w:rsidR="00ED3BB3" w:rsidRDefault="00ED3BB3" w:rsidP="00DC2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0536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786D83" w14:textId="5CD0D607" w:rsidR="00DC2F38" w:rsidRPr="00DC2F38" w:rsidRDefault="00DC2F3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2F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2F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2F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DC2F38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DC2F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FC081B" w14:textId="77777777" w:rsidR="00DC2F38" w:rsidRDefault="00DC2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ED"/>
    <w:rsid w:val="000A0C8C"/>
    <w:rsid w:val="000D752C"/>
    <w:rsid w:val="00174BED"/>
    <w:rsid w:val="003041B1"/>
    <w:rsid w:val="003344F2"/>
    <w:rsid w:val="00430C92"/>
    <w:rsid w:val="005A44D3"/>
    <w:rsid w:val="00676765"/>
    <w:rsid w:val="00880558"/>
    <w:rsid w:val="00B707F9"/>
    <w:rsid w:val="00C372C8"/>
    <w:rsid w:val="00CD466E"/>
    <w:rsid w:val="00CE73AB"/>
    <w:rsid w:val="00DC2F38"/>
    <w:rsid w:val="00ED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7F2D"/>
  <w15:chartTrackingRefBased/>
  <w15:docId w15:val="{A0C26754-D33A-43EE-B361-675D6D91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4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676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2F3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F38"/>
  </w:style>
  <w:style w:type="paragraph" w:styleId="a6">
    <w:name w:val="footer"/>
    <w:basedOn w:val="a"/>
    <w:link w:val="a7"/>
    <w:uiPriority w:val="99"/>
    <w:unhideWhenUsed/>
    <w:rsid w:val="00DC2F3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2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Жанерке Кадимова</dc:creator>
  <cp:keywords/>
  <dc:description/>
  <cp:lastModifiedBy>Жанерке Кадимова</cp:lastModifiedBy>
  <cp:revision>8</cp:revision>
  <dcterms:created xsi:type="dcterms:W3CDTF">2025-04-07T09:49:00Z</dcterms:created>
  <dcterms:modified xsi:type="dcterms:W3CDTF">2025-04-22T05:31:00Z</dcterms:modified>
</cp:coreProperties>
</file>